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474348"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C92C11" w:rsidRDefault="00875179" w:rsidP="00474348">
            <w:r w:rsidRPr="00C92C11">
              <w:rPr>
                <w:rFonts w:ascii="Delius" w:hAnsi="Delius"/>
                <w:sz w:val="84"/>
                <w:szCs w:val="84"/>
              </w:rPr>
              <w:t>Rallye Maths CP</w:t>
            </w:r>
          </w:p>
        </w:tc>
      </w:tr>
    </w:tbl>
    <w:p w:rsidR="00875179" w:rsidRDefault="00875179" w:rsidP="00875179">
      <w:pPr>
        <w:pStyle w:val="Titre2"/>
        <w:jc w:val="center"/>
        <w:rPr>
          <w:sz w:val="56"/>
        </w:rPr>
      </w:pPr>
      <w:r>
        <w:rPr>
          <w:noProof/>
          <w:sz w:val="52"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4213860</wp:posOffset>
            </wp:positionH>
            <wp:positionV relativeFrom="paragraph">
              <wp:posOffset>-1732280</wp:posOffset>
            </wp:positionV>
            <wp:extent cx="1828800" cy="914400"/>
            <wp:effectExtent l="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56"/>
        </w:rPr>
        <w:t xml:space="preserve">Manche </w:t>
      </w:r>
      <w:r>
        <w:rPr>
          <w:b/>
          <w:sz w:val="56"/>
        </w:rPr>
        <w:t>2</w:t>
      </w:r>
    </w:p>
    <w:p w:rsidR="00EB2106" w:rsidRDefault="00EB2106" w:rsidP="00474348"/>
    <w:p w:rsidR="003D11AF" w:rsidRDefault="00192EC5" w:rsidP="003D11AF">
      <w:r w:rsidRPr="00192EC5">
        <w:t>Pour chaque exercice, vous gagnez 5 points si la réponse est juste et 5 points en plus si elle est bien expliquée !</w:t>
      </w:r>
      <w:r>
        <w:t xml:space="preserve"> Si la réponse n’est pas juste, l’exercice ne rapporte aucun point.</w:t>
      </w:r>
      <w:r w:rsidR="003D11AF">
        <w:t xml:space="preserve"> </w:t>
      </w:r>
      <w:r w:rsidR="003D11AF">
        <w:t xml:space="preserve">Mais il faudra choisir 3 exercices ! </w:t>
      </w:r>
    </w:p>
    <w:p w:rsidR="00EB2106" w:rsidRPr="00192EC5" w:rsidRDefault="00EB2106" w:rsidP="00474348"/>
    <w:p w:rsidR="00192EC5" w:rsidRDefault="00192EC5" w:rsidP="00474348">
      <w:pPr>
        <w:pStyle w:val="Titre1"/>
      </w:pPr>
      <w:r>
        <w:t>Exercice 1 :</w:t>
      </w:r>
    </w:p>
    <w:p w:rsidR="00E01736" w:rsidRPr="00474348" w:rsidRDefault="00E01736" w:rsidP="00474348">
      <w:r w:rsidRPr="00474348">
        <w:t>Regarde cette forme. Il faut mettre les chiffres de 1 à 5 dans les cases.</w:t>
      </w:r>
    </w:p>
    <w:tbl>
      <w:tblPr>
        <w:tblW w:w="0" w:type="auto"/>
        <w:tblInd w:w="360" w:type="dxa"/>
        <w:tblLook w:val="04A0" w:firstRow="1" w:lastRow="0" w:firstColumn="1" w:lastColumn="0" w:noHBand="0" w:noVBand="1"/>
      </w:tblPr>
      <w:tblGrid>
        <w:gridCol w:w="851"/>
        <w:gridCol w:w="851"/>
        <w:gridCol w:w="851"/>
      </w:tblGrid>
      <w:tr w:rsidR="00E01736" w:rsidTr="006E4342">
        <w:trPr>
          <w:trHeight w:hRule="exact" w:val="851"/>
        </w:trPr>
        <w:tc>
          <w:tcPr>
            <w:tcW w:w="851" w:type="dxa"/>
            <w:tcBorders>
              <w:bottom w:val="single" w:sz="12" w:space="0" w:color="auto"/>
              <w:right w:val="single" w:sz="12" w:space="0" w:color="auto"/>
            </w:tcBorders>
          </w:tcPr>
          <w:p w:rsidR="00E01736" w:rsidRDefault="00E01736" w:rsidP="00474348"/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1736" w:rsidRDefault="00E01736" w:rsidP="00474348"/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</w:tcBorders>
          </w:tcPr>
          <w:p w:rsidR="00E01736" w:rsidRDefault="00E01736" w:rsidP="00474348"/>
        </w:tc>
      </w:tr>
      <w:tr w:rsidR="00E01736" w:rsidTr="006E4342">
        <w:trPr>
          <w:trHeight w:hRule="exact" w:val="851"/>
        </w:trPr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1736" w:rsidRDefault="00E01736" w:rsidP="00474348"/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1736" w:rsidRDefault="00E01736" w:rsidP="00474348"/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1736" w:rsidRDefault="00E01736" w:rsidP="00474348"/>
        </w:tc>
      </w:tr>
      <w:tr w:rsidR="00E01736" w:rsidTr="006E4342">
        <w:trPr>
          <w:trHeight w:hRule="exact" w:val="851"/>
        </w:trPr>
        <w:tc>
          <w:tcPr>
            <w:tcW w:w="851" w:type="dxa"/>
            <w:tcBorders>
              <w:top w:val="single" w:sz="12" w:space="0" w:color="auto"/>
              <w:right w:val="single" w:sz="12" w:space="0" w:color="auto"/>
            </w:tcBorders>
          </w:tcPr>
          <w:p w:rsidR="00E01736" w:rsidRDefault="00E01736" w:rsidP="00474348"/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1736" w:rsidRDefault="00E01736" w:rsidP="00474348"/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</w:tcBorders>
          </w:tcPr>
          <w:p w:rsidR="00E01736" w:rsidRDefault="00E01736" w:rsidP="00474348"/>
        </w:tc>
      </w:tr>
    </w:tbl>
    <w:p w:rsidR="00E01736" w:rsidRDefault="00E01736" w:rsidP="00474348"/>
    <w:p w:rsidR="00E01736" w:rsidRDefault="00E01736" w:rsidP="00474348">
      <w:r>
        <w:t>Il faut que la somme de la ligne et de la colonne soit la même.</w:t>
      </w:r>
    </w:p>
    <w:p w:rsidR="00474348" w:rsidRPr="00474348" w:rsidRDefault="00875179" w:rsidP="00474348">
      <w:pPr>
        <w:rPr>
          <w:b/>
        </w:rPr>
      </w:pPr>
      <w:r>
        <w:rPr>
          <w:b/>
        </w:rPr>
        <w:t xml:space="preserve">Trouve une solution </w:t>
      </w:r>
      <w:r w:rsidR="00474348" w:rsidRPr="00474348">
        <w:rPr>
          <w:b/>
        </w:rPr>
        <w:t>avec les chiffres de 1 à 5.</w:t>
      </w:r>
    </w:p>
    <w:p w:rsidR="00192EC5" w:rsidRDefault="00192EC5" w:rsidP="00474348">
      <w:pPr>
        <w:pStyle w:val="Titre1"/>
      </w:pPr>
      <w:r>
        <w:t>Exercice 2 :</w:t>
      </w:r>
    </w:p>
    <w:p w:rsidR="00E01736" w:rsidRDefault="00E01736" w:rsidP="00474348">
      <w:r>
        <w:t>Sonia, Antoine, Marie et Léo ont des yeux de couleur différente : noirs, bleus, verts ou gris.</w:t>
      </w:r>
      <w:r w:rsidR="00875179">
        <w:t xml:space="preserve"> </w:t>
      </w:r>
    </w:p>
    <w:p w:rsidR="00E01736" w:rsidRDefault="00E01736" w:rsidP="00474348">
      <w:r>
        <w:t>Marie a les yeux gris et Antoine n’a pas les yeux verts.</w:t>
      </w:r>
    </w:p>
    <w:p w:rsidR="00E01736" w:rsidRDefault="00E01736" w:rsidP="00474348">
      <w:r>
        <w:t xml:space="preserve">L’une des filles a les yeux noirs. </w:t>
      </w:r>
    </w:p>
    <w:p w:rsidR="00E01736" w:rsidRPr="00474348" w:rsidRDefault="006A210B" w:rsidP="00474348">
      <w:pPr>
        <w:rPr>
          <w:b/>
        </w:rPr>
      </w:pPr>
      <w:r>
        <w:rPr>
          <w:b/>
        </w:rPr>
        <w:t xml:space="preserve">Donne la couleur des yeux des 4 personnes. </w:t>
      </w:r>
    </w:p>
    <w:p w:rsidR="00192EC5" w:rsidRDefault="00192EC5" w:rsidP="00474348">
      <w:bookmarkStart w:id="0" w:name="_GoBack"/>
      <w:bookmarkEnd w:id="0"/>
    </w:p>
    <w:p w:rsidR="00192EC5" w:rsidRDefault="00192EC5" w:rsidP="00474348">
      <w:pPr>
        <w:pStyle w:val="Titre1"/>
      </w:pPr>
      <w:r>
        <w:lastRenderedPageBreak/>
        <w:t>Exercice 3 :</w:t>
      </w:r>
    </w:p>
    <w:p w:rsidR="00474348" w:rsidRPr="00474348" w:rsidRDefault="00474348" w:rsidP="00474348">
      <w:r>
        <w:t>Regarde cette construction de cubes</w:t>
      </w:r>
      <w:r w:rsidR="00737455">
        <w:t xml:space="preserve"> </w:t>
      </w:r>
      <w:r>
        <w:t xml:space="preserve">: </w:t>
      </w:r>
    </w:p>
    <w:p w:rsidR="00E01736" w:rsidRDefault="00737455" w:rsidP="00474348">
      <w:r>
        <w:rPr>
          <w:noProof/>
          <w:lang w:eastAsia="fr-FR"/>
        </w:rPr>
        <w:drawing>
          <wp:inline distT="0" distB="0" distL="0" distR="0" wp14:anchorId="354581ED" wp14:editId="10173D95">
            <wp:extent cx="4314286" cy="213333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clrChange>
                        <a:clrFrom>
                          <a:srgbClr val="3C3E47"/>
                        </a:clrFrom>
                        <a:clrTo>
                          <a:srgbClr val="3C3E47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286" cy="2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348" w:rsidRDefault="00474348" w:rsidP="00474348">
      <w:r>
        <w:t>Les cubes sont tous posés sur une table, il n’y a pas de trous cachés.</w:t>
      </w:r>
    </w:p>
    <w:p w:rsidR="00474348" w:rsidRPr="00474348" w:rsidRDefault="00474348" w:rsidP="00474348">
      <w:pPr>
        <w:rPr>
          <w:b/>
        </w:rPr>
      </w:pPr>
      <w:r w:rsidRPr="00474348">
        <w:rPr>
          <w:b/>
        </w:rPr>
        <w:t xml:space="preserve">Combien faut-il de cubes </w:t>
      </w:r>
      <w:r w:rsidR="00737455">
        <w:rPr>
          <w:noProof/>
          <w:lang w:eastAsia="fr-FR"/>
        </w:rPr>
        <w:drawing>
          <wp:inline distT="0" distB="0" distL="0" distR="0" wp14:anchorId="38B313A0" wp14:editId="7E460D77">
            <wp:extent cx="525294" cy="530495"/>
            <wp:effectExtent l="0" t="0" r="8255" b="317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clrChange>
                        <a:clrFrom>
                          <a:srgbClr val="3C3E47"/>
                        </a:clrFrom>
                        <a:clrTo>
                          <a:srgbClr val="3C3E47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9" cy="546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7455">
        <w:rPr>
          <w:b/>
        </w:rPr>
        <w:t xml:space="preserve"> </w:t>
      </w:r>
      <w:r w:rsidRPr="00474348">
        <w:rPr>
          <w:b/>
        </w:rPr>
        <w:t>pour refaire la même construction ?</w:t>
      </w:r>
    </w:p>
    <w:p w:rsidR="00E01736" w:rsidRDefault="00E01736" w:rsidP="00474348"/>
    <w:p w:rsidR="00E01736" w:rsidRDefault="00E01736" w:rsidP="00474348"/>
    <w:p w:rsidR="00E01736" w:rsidRDefault="00E01736" w:rsidP="00474348">
      <w:pPr>
        <w:pStyle w:val="Titre1"/>
      </w:pPr>
      <w:r>
        <w:t>Exercice 4 :</w:t>
      </w:r>
    </w:p>
    <w:p w:rsidR="00502C8A" w:rsidRDefault="00502C8A" w:rsidP="00502C8A">
      <w:pPr>
        <w:rPr>
          <w:lang w:eastAsia="fr-FR"/>
        </w:rPr>
      </w:pPr>
      <w:r>
        <w:rPr>
          <w:lang w:eastAsia="fr-FR"/>
        </w:rPr>
        <w:t xml:space="preserve">Regarde les balances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02C8A" w:rsidTr="007D5B2C">
        <w:tc>
          <w:tcPr>
            <w:tcW w:w="4531" w:type="dxa"/>
          </w:tcPr>
          <w:p w:rsidR="00502C8A" w:rsidRDefault="00502C8A" w:rsidP="007D5B2C">
            <w:pPr>
              <w:rPr>
                <w:lang w:eastAsia="fr-FR"/>
              </w:rPr>
            </w:pPr>
            <w:r>
              <w:rPr>
                <w:rFonts w:ascii="Arial" w:hAnsi="Arial" w:cs="Arial"/>
                <w:noProof/>
                <w:lang w:eastAsia="fr-FR"/>
              </w:rPr>
              <w:drawing>
                <wp:inline distT="0" distB="0" distL="0" distR="0" wp14:anchorId="4EDEAE52" wp14:editId="4FD26491">
                  <wp:extent cx="2162175" cy="1085850"/>
                  <wp:effectExtent l="0" t="0" r="9525" b="0"/>
                  <wp:docPr id="17" name="Image 17" descr="F:\DOSSIERS CPC EPS AVRIL 2013\CNED\PROJET CNED 2015\images\U2 marché\balance _eval formative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F:\DOSSIERS CPC EPS AVRIL 2013\CNED\PROJET CNED 2015\images\U2 marché\balance _eval formative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:rsidR="00502C8A" w:rsidRDefault="00502C8A" w:rsidP="007D5B2C">
            <w:pPr>
              <w:rPr>
                <w:lang w:eastAsia="fr-FR"/>
              </w:rPr>
            </w:pPr>
            <w:r>
              <w:rPr>
                <w:rFonts w:ascii="Arial" w:hAnsi="Arial" w:cs="Arial"/>
                <w:noProof/>
                <w:lang w:eastAsia="fr-FR"/>
              </w:rPr>
              <w:drawing>
                <wp:inline distT="0" distB="0" distL="0" distR="0" wp14:anchorId="5568F447" wp14:editId="36702D52">
                  <wp:extent cx="2160000" cy="981925"/>
                  <wp:effectExtent l="0" t="0" r="0" b="889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lance bas 2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98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02C8A" w:rsidRPr="002B4CD7" w:rsidRDefault="00502C8A" w:rsidP="00502C8A">
      <w:pPr>
        <w:rPr>
          <w:lang w:eastAsia="fr-FR"/>
        </w:rPr>
      </w:pPr>
    </w:p>
    <w:p w:rsidR="00502C8A" w:rsidRPr="002B4CD7" w:rsidRDefault="00502C8A" w:rsidP="00502C8A">
      <w:pPr>
        <w:rPr>
          <w:b/>
          <w:lang w:eastAsia="fr-FR"/>
        </w:rPr>
      </w:pPr>
      <w:r w:rsidRPr="002B4CD7">
        <w:rPr>
          <w:b/>
          <w:lang w:eastAsia="fr-FR"/>
        </w:rPr>
        <w:t>Range du plus léger au plus lourd les trois aliments :</w:t>
      </w:r>
    </w:p>
    <w:p w:rsidR="00502C8A" w:rsidRDefault="00502C8A" w:rsidP="00502C8A">
      <w:pPr>
        <w:rPr>
          <w:lang w:eastAsia="fr-FR"/>
        </w:rPr>
      </w:pPr>
    </w:p>
    <w:p w:rsidR="00502C8A" w:rsidRDefault="00502C8A" w:rsidP="00502C8A">
      <w:pPr>
        <w:rPr>
          <w:lang w:eastAsia="fr-FR"/>
        </w:rPr>
      </w:pPr>
      <w:r>
        <w:rPr>
          <w:lang w:eastAsia="fr-FR"/>
        </w:rPr>
        <w:t>……………………&lt; ……………………&lt;……………………</w:t>
      </w:r>
    </w:p>
    <w:p w:rsidR="00E01736" w:rsidRDefault="00E01736" w:rsidP="00474348"/>
    <w:p w:rsidR="00E01736" w:rsidRDefault="00E01736" w:rsidP="00474348"/>
    <w:sectPr w:rsidR="00E017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87"/>
    <w:rsid w:val="00192EC5"/>
    <w:rsid w:val="002C6031"/>
    <w:rsid w:val="002F2987"/>
    <w:rsid w:val="003D11AF"/>
    <w:rsid w:val="00414746"/>
    <w:rsid w:val="00474348"/>
    <w:rsid w:val="004C6ED4"/>
    <w:rsid w:val="00502C8A"/>
    <w:rsid w:val="005175A3"/>
    <w:rsid w:val="005427E1"/>
    <w:rsid w:val="005F0F35"/>
    <w:rsid w:val="005F7238"/>
    <w:rsid w:val="006A210B"/>
    <w:rsid w:val="006E4342"/>
    <w:rsid w:val="00737455"/>
    <w:rsid w:val="00857214"/>
    <w:rsid w:val="00875179"/>
    <w:rsid w:val="00C92C11"/>
    <w:rsid w:val="00CB0A91"/>
    <w:rsid w:val="00CD61B9"/>
    <w:rsid w:val="00DA589B"/>
    <w:rsid w:val="00E01736"/>
    <w:rsid w:val="00EB2106"/>
    <w:rsid w:val="00FB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388D4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4348"/>
    <w:rPr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751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semiHidden/>
    <w:rsid w:val="008751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158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10</cp:revision>
  <cp:lastPrinted>2017-08-21T20:31:00Z</cp:lastPrinted>
  <dcterms:created xsi:type="dcterms:W3CDTF">2017-08-21T12:53:00Z</dcterms:created>
  <dcterms:modified xsi:type="dcterms:W3CDTF">2017-08-25T06:35:00Z</dcterms:modified>
</cp:coreProperties>
</file>