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66C" w:rsidRDefault="00365C39"/>
    <w:p w:rsidR="008B5F30" w:rsidRPr="0025430C" w:rsidRDefault="008B5F30" w:rsidP="006802A0">
      <w:pPr>
        <w:jc w:val="center"/>
        <w:rPr>
          <w:rFonts w:ascii="Arial" w:hAnsi="Arial" w:cs="Arial"/>
          <w:b/>
          <w:sz w:val="44"/>
          <w:szCs w:val="28"/>
        </w:rPr>
      </w:pPr>
      <w:r w:rsidRPr="0025430C">
        <w:rPr>
          <w:rFonts w:ascii="Arial" w:hAnsi="Arial" w:cs="Arial"/>
          <w:b/>
          <w:sz w:val="44"/>
          <w:szCs w:val="28"/>
        </w:rPr>
        <w:t>Jeu de la cible</w:t>
      </w:r>
    </w:p>
    <w:p w:rsidR="0025430C" w:rsidRDefault="0025430C">
      <w:pPr>
        <w:rPr>
          <w:rFonts w:ascii="Arial" w:hAnsi="Arial" w:cs="Arial"/>
          <w:b/>
          <w:sz w:val="28"/>
          <w:szCs w:val="28"/>
        </w:rPr>
      </w:pPr>
    </w:p>
    <w:p w:rsidR="00365C39" w:rsidRDefault="00365C39">
      <w:pPr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>C’est un jeu collectif, joué en calcul mental.</w:t>
      </w:r>
    </w:p>
    <w:p w:rsidR="0025430C" w:rsidRPr="0025430C" w:rsidRDefault="0025430C">
      <w:pPr>
        <w:rPr>
          <w:rFonts w:ascii="Arial" w:hAnsi="Arial" w:cs="Arial"/>
          <w:i/>
          <w:sz w:val="28"/>
          <w:szCs w:val="28"/>
        </w:rPr>
      </w:pPr>
      <w:r w:rsidRPr="0025430C">
        <w:rPr>
          <w:rFonts w:ascii="Arial" w:hAnsi="Arial" w:cs="Arial"/>
          <w:i/>
          <w:sz w:val="28"/>
          <w:szCs w:val="28"/>
        </w:rPr>
        <w:t xml:space="preserve">Ce jeu est utilisé du CP au CM2, ce qui fait que les élèves comprennent bien le principe et qu’on gagne du temps sur les modalités de mise en œuvre. </w:t>
      </w:r>
    </w:p>
    <w:p w:rsidR="0025430C" w:rsidRDefault="0025430C">
      <w:pPr>
        <w:rPr>
          <w:rFonts w:ascii="Arial" w:hAnsi="Arial" w:cs="Arial"/>
          <w:b/>
          <w:sz w:val="28"/>
          <w:szCs w:val="28"/>
        </w:rPr>
      </w:pPr>
    </w:p>
    <w:p w:rsidR="008B5F30" w:rsidRPr="0025430C" w:rsidRDefault="006802A0">
      <w:pPr>
        <w:rPr>
          <w:rFonts w:ascii="Arial" w:hAnsi="Arial" w:cs="Arial"/>
          <w:b/>
          <w:sz w:val="28"/>
          <w:szCs w:val="28"/>
        </w:rPr>
      </w:pPr>
      <w:r w:rsidRPr="0025430C">
        <w:rPr>
          <w:rFonts w:ascii="Arial" w:hAnsi="Arial" w:cs="Arial"/>
          <w:b/>
          <w:sz w:val="28"/>
          <w:szCs w:val="28"/>
        </w:rPr>
        <w:t>Matériel :</w:t>
      </w:r>
    </w:p>
    <w:p w:rsidR="006802A0" w:rsidRPr="0025430C" w:rsidRDefault="006802A0">
      <w:pPr>
        <w:rPr>
          <w:rFonts w:ascii="Arial" w:hAnsi="Arial" w:cs="Arial"/>
          <w:sz w:val="28"/>
          <w:szCs w:val="28"/>
        </w:rPr>
      </w:pPr>
      <w:r w:rsidRPr="0025430C">
        <w:rPr>
          <w:rFonts w:ascii="Arial" w:hAnsi="Arial" w:cs="Arial"/>
          <w:sz w:val="28"/>
          <w:szCs w:val="28"/>
        </w:rPr>
        <w:t>Cibles plastifiées</w:t>
      </w:r>
    </w:p>
    <w:p w:rsidR="0025430C" w:rsidRDefault="00365C3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Affiche ou inscription au tableau des valeurs de chaque zone.</w:t>
      </w:r>
    </w:p>
    <w:p w:rsidR="0025430C" w:rsidRDefault="0025430C">
      <w:pPr>
        <w:rPr>
          <w:rFonts w:ascii="Arial" w:hAnsi="Arial" w:cs="Arial"/>
          <w:b/>
          <w:sz w:val="28"/>
          <w:szCs w:val="28"/>
        </w:rPr>
      </w:pPr>
    </w:p>
    <w:p w:rsidR="008B5F30" w:rsidRPr="0025430C" w:rsidRDefault="008B5F30">
      <w:pPr>
        <w:rPr>
          <w:rFonts w:ascii="Arial" w:hAnsi="Arial" w:cs="Arial"/>
          <w:b/>
          <w:sz w:val="28"/>
          <w:szCs w:val="28"/>
        </w:rPr>
      </w:pPr>
      <w:r w:rsidRPr="0025430C">
        <w:rPr>
          <w:rFonts w:ascii="Arial" w:hAnsi="Arial" w:cs="Arial"/>
          <w:b/>
          <w:sz w:val="28"/>
          <w:szCs w:val="28"/>
        </w:rPr>
        <w:t>Règle 1 :</w:t>
      </w:r>
    </w:p>
    <w:p w:rsidR="008B5F30" w:rsidRPr="0025430C" w:rsidRDefault="0025430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L’enseignant</w:t>
      </w:r>
      <w:r w:rsidR="008B5F30" w:rsidRPr="0025430C">
        <w:rPr>
          <w:rFonts w:ascii="Arial" w:hAnsi="Arial" w:cs="Arial"/>
          <w:sz w:val="28"/>
          <w:szCs w:val="28"/>
        </w:rPr>
        <w:t xml:space="preserve"> affiche une cible au tableau et les valeurs de chaque zone de couleur. Elle dessine trois marques.</w:t>
      </w:r>
    </w:p>
    <w:p w:rsidR="008B5F30" w:rsidRPr="0025430C" w:rsidRDefault="008B5F30">
      <w:pPr>
        <w:rPr>
          <w:rFonts w:ascii="Arial" w:hAnsi="Arial" w:cs="Arial"/>
          <w:sz w:val="28"/>
          <w:szCs w:val="28"/>
        </w:rPr>
      </w:pPr>
      <w:r w:rsidRPr="0025430C">
        <w:rPr>
          <w:rFonts w:ascii="Arial" w:hAnsi="Arial" w:cs="Arial"/>
          <w:sz w:val="28"/>
          <w:szCs w:val="28"/>
        </w:rPr>
        <w:t>Elle demande le score aux élèves.</w:t>
      </w:r>
    </w:p>
    <w:p w:rsidR="008B5F30" w:rsidRPr="0025430C" w:rsidRDefault="008B5F30" w:rsidP="006802A0">
      <w:pPr>
        <w:spacing w:after="0" w:line="240" w:lineRule="auto"/>
        <w:rPr>
          <w:rFonts w:ascii="Arial" w:hAnsi="Arial" w:cs="Arial"/>
          <w:i/>
          <w:sz w:val="28"/>
          <w:szCs w:val="28"/>
        </w:rPr>
      </w:pPr>
      <w:r w:rsidRPr="0025430C">
        <w:rPr>
          <w:rFonts w:ascii="Arial" w:hAnsi="Arial" w:cs="Arial"/>
          <w:i/>
          <w:sz w:val="28"/>
          <w:szCs w:val="28"/>
        </w:rPr>
        <w:t>Exemple :</w:t>
      </w:r>
    </w:p>
    <w:p w:rsidR="008B5F30" w:rsidRPr="0025430C" w:rsidRDefault="008B5F30" w:rsidP="006802A0">
      <w:pPr>
        <w:spacing w:after="0" w:line="240" w:lineRule="auto"/>
        <w:rPr>
          <w:rFonts w:ascii="Arial" w:hAnsi="Arial" w:cs="Arial"/>
          <w:i/>
          <w:sz w:val="28"/>
          <w:szCs w:val="28"/>
        </w:rPr>
      </w:pPr>
      <w:r w:rsidRPr="0025430C">
        <w:rPr>
          <w:rFonts w:ascii="Arial" w:hAnsi="Arial" w:cs="Arial"/>
          <w:i/>
          <w:sz w:val="28"/>
          <w:szCs w:val="28"/>
        </w:rPr>
        <w:t>ROUGE = 10</w:t>
      </w:r>
      <w:r w:rsidR="00365C39">
        <w:rPr>
          <w:rFonts w:ascii="Arial" w:hAnsi="Arial" w:cs="Arial"/>
          <w:i/>
          <w:sz w:val="28"/>
          <w:szCs w:val="28"/>
        </w:rPr>
        <w:t xml:space="preserve"> ; </w:t>
      </w:r>
      <w:r w:rsidRPr="0025430C">
        <w:rPr>
          <w:rFonts w:ascii="Arial" w:hAnsi="Arial" w:cs="Arial"/>
          <w:i/>
          <w:sz w:val="28"/>
          <w:szCs w:val="28"/>
        </w:rPr>
        <w:t>VERT = 5</w:t>
      </w:r>
      <w:r w:rsidR="00365C39">
        <w:rPr>
          <w:rFonts w:ascii="Arial" w:hAnsi="Arial" w:cs="Arial"/>
          <w:i/>
          <w:sz w:val="28"/>
          <w:szCs w:val="28"/>
        </w:rPr>
        <w:t xml:space="preserve"> ;  </w:t>
      </w:r>
      <w:r w:rsidRPr="0025430C">
        <w:rPr>
          <w:rFonts w:ascii="Arial" w:hAnsi="Arial" w:cs="Arial"/>
          <w:i/>
          <w:sz w:val="28"/>
          <w:szCs w:val="28"/>
        </w:rPr>
        <w:t>BLEU = 1</w:t>
      </w:r>
    </w:p>
    <w:p w:rsidR="008B5F30" w:rsidRPr="00365C39" w:rsidRDefault="008B5F30">
      <w:pPr>
        <w:rPr>
          <w:rFonts w:ascii="Arial" w:hAnsi="Arial" w:cs="Arial"/>
          <w:i/>
          <w:sz w:val="28"/>
          <w:szCs w:val="28"/>
        </w:rPr>
      </w:pPr>
      <w:r w:rsidRPr="00365C39">
        <w:rPr>
          <w:rFonts w:ascii="Arial" w:hAnsi="Arial" w:cs="Arial"/>
          <w:i/>
          <w:sz w:val="28"/>
          <w:szCs w:val="28"/>
        </w:rPr>
        <w:t>1 marque dans chaque zone = score total de 16.</w:t>
      </w:r>
    </w:p>
    <w:p w:rsidR="008B5F30" w:rsidRPr="0025430C" w:rsidRDefault="008B5F30">
      <w:pPr>
        <w:rPr>
          <w:rFonts w:ascii="Arial" w:hAnsi="Arial" w:cs="Arial"/>
          <w:b/>
          <w:sz w:val="28"/>
          <w:szCs w:val="28"/>
        </w:rPr>
      </w:pPr>
      <w:r w:rsidRPr="0025430C">
        <w:rPr>
          <w:rFonts w:ascii="Arial" w:hAnsi="Arial" w:cs="Arial"/>
          <w:b/>
          <w:sz w:val="28"/>
          <w:szCs w:val="28"/>
        </w:rPr>
        <w:t>Règle 2 :</w:t>
      </w:r>
    </w:p>
    <w:p w:rsidR="006802A0" w:rsidRPr="0025430C" w:rsidRDefault="0025430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L’enseignant</w:t>
      </w:r>
      <w:r w:rsidR="006802A0" w:rsidRPr="0025430C">
        <w:rPr>
          <w:rFonts w:ascii="Arial" w:hAnsi="Arial" w:cs="Arial"/>
          <w:sz w:val="28"/>
          <w:szCs w:val="28"/>
        </w:rPr>
        <w:t xml:space="preserve"> dessine deux marques et annonce le score total en indiquant qu’il manque la troisième marque.</w:t>
      </w:r>
    </w:p>
    <w:p w:rsidR="006802A0" w:rsidRPr="0025430C" w:rsidRDefault="006802A0">
      <w:pPr>
        <w:rPr>
          <w:rFonts w:ascii="Arial" w:hAnsi="Arial" w:cs="Arial"/>
          <w:sz w:val="28"/>
          <w:szCs w:val="28"/>
        </w:rPr>
      </w:pPr>
      <w:r w:rsidRPr="0025430C">
        <w:rPr>
          <w:rFonts w:ascii="Arial" w:hAnsi="Arial" w:cs="Arial"/>
          <w:sz w:val="28"/>
          <w:szCs w:val="28"/>
        </w:rPr>
        <w:t xml:space="preserve">Les élèves doivent trouver la marque manquante (= </w:t>
      </w:r>
      <w:bookmarkStart w:id="0" w:name="_GoBack"/>
      <w:bookmarkEnd w:id="0"/>
      <w:r w:rsidRPr="0025430C">
        <w:rPr>
          <w:rFonts w:ascii="Arial" w:hAnsi="Arial" w:cs="Arial"/>
          <w:sz w:val="28"/>
          <w:szCs w:val="28"/>
        </w:rPr>
        <w:t>addition à trou !).</w:t>
      </w:r>
    </w:p>
    <w:p w:rsidR="006802A0" w:rsidRPr="0025430C" w:rsidRDefault="006802A0">
      <w:pPr>
        <w:rPr>
          <w:rFonts w:ascii="Arial" w:hAnsi="Arial" w:cs="Arial"/>
          <w:b/>
          <w:sz w:val="28"/>
          <w:szCs w:val="28"/>
        </w:rPr>
      </w:pPr>
      <w:r w:rsidRPr="0025430C">
        <w:rPr>
          <w:rFonts w:ascii="Arial" w:hAnsi="Arial" w:cs="Arial"/>
          <w:b/>
          <w:sz w:val="28"/>
          <w:szCs w:val="28"/>
        </w:rPr>
        <w:t xml:space="preserve">Règle 3 : </w:t>
      </w:r>
    </w:p>
    <w:p w:rsidR="006802A0" w:rsidRPr="0025430C" w:rsidRDefault="006802A0">
      <w:pPr>
        <w:rPr>
          <w:rFonts w:ascii="Arial" w:hAnsi="Arial" w:cs="Arial"/>
          <w:sz w:val="28"/>
          <w:szCs w:val="28"/>
        </w:rPr>
      </w:pPr>
      <w:r w:rsidRPr="0025430C">
        <w:rPr>
          <w:rFonts w:ascii="Arial" w:hAnsi="Arial" w:cs="Arial"/>
          <w:sz w:val="28"/>
          <w:szCs w:val="28"/>
        </w:rPr>
        <w:t>L’enseignant annonce un score et un nombre de marques. Les élèves doivent proposer la ou les combinaisons réponses.</w:t>
      </w:r>
    </w:p>
    <w:p w:rsidR="008B5F30" w:rsidRPr="0025430C" w:rsidRDefault="008B5F30">
      <w:pPr>
        <w:rPr>
          <w:rFonts w:ascii="Arial" w:hAnsi="Arial" w:cs="Arial"/>
          <w:sz w:val="28"/>
          <w:szCs w:val="28"/>
        </w:rPr>
      </w:pPr>
    </w:p>
    <w:p w:rsidR="008B5F30" w:rsidRPr="0025430C" w:rsidRDefault="006802A0">
      <w:pPr>
        <w:rPr>
          <w:rFonts w:ascii="Arial" w:hAnsi="Arial" w:cs="Arial"/>
          <w:b/>
          <w:sz w:val="28"/>
          <w:szCs w:val="28"/>
        </w:rPr>
      </w:pPr>
      <w:r w:rsidRPr="0025430C">
        <w:rPr>
          <w:rFonts w:ascii="Arial" w:hAnsi="Arial" w:cs="Arial"/>
          <w:b/>
          <w:sz w:val="28"/>
          <w:szCs w:val="28"/>
        </w:rPr>
        <w:t>Choix de valeurs :</w:t>
      </w:r>
    </w:p>
    <w:p w:rsidR="006802A0" w:rsidRDefault="006802A0">
      <w:pPr>
        <w:rPr>
          <w:rFonts w:ascii="Arial" w:hAnsi="Arial" w:cs="Arial"/>
          <w:sz w:val="28"/>
          <w:szCs w:val="28"/>
        </w:rPr>
      </w:pPr>
      <w:r w:rsidRPr="0025430C">
        <w:rPr>
          <w:rFonts w:ascii="Arial" w:hAnsi="Arial" w:cs="Arial"/>
          <w:sz w:val="28"/>
          <w:szCs w:val="28"/>
        </w:rPr>
        <w:t>10-5-1</w:t>
      </w:r>
      <w:r w:rsidR="0025430C">
        <w:rPr>
          <w:rFonts w:ascii="Arial" w:hAnsi="Arial" w:cs="Arial"/>
          <w:sz w:val="28"/>
          <w:szCs w:val="28"/>
        </w:rPr>
        <w:t xml:space="preserve"> ou 5-3-1</w:t>
      </w:r>
      <w:proofErr w:type="gramStart"/>
      <w:r w:rsidR="0025430C">
        <w:rPr>
          <w:rFonts w:ascii="Arial" w:hAnsi="Arial" w:cs="Arial"/>
          <w:sz w:val="28"/>
          <w:szCs w:val="28"/>
        </w:rPr>
        <w:t>,etc</w:t>
      </w:r>
      <w:proofErr w:type="gramEnd"/>
      <w:r w:rsidR="0025430C">
        <w:rPr>
          <w:rFonts w:ascii="Arial" w:hAnsi="Arial" w:cs="Arial"/>
          <w:sz w:val="28"/>
          <w:szCs w:val="28"/>
        </w:rPr>
        <w:t>.</w:t>
      </w:r>
    </w:p>
    <w:p w:rsidR="0025430C" w:rsidRDefault="0025430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Ce choix est précisé dans le descriptif des séances.</w:t>
      </w:r>
    </w:p>
    <w:p w:rsidR="00365C39" w:rsidRDefault="00365C39" w:rsidP="00365C39">
      <w:pPr>
        <w:rPr>
          <w:rFonts w:ascii="Arial" w:hAnsi="Arial" w:cs="Arial"/>
          <w:sz w:val="28"/>
          <w:szCs w:val="28"/>
        </w:rPr>
      </w:pPr>
    </w:p>
    <w:p w:rsidR="0025430C" w:rsidRPr="0025430C" w:rsidRDefault="00365C3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Methodeheuristique.com</w:t>
      </w:r>
    </w:p>
    <w:sectPr w:rsidR="0025430C" w:rsidRPr="0025430C" w:rsidSect="0025430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F30"/>
    <w:rsid w:val="0025430C"/>
    <w:rsid w:val="00365C39"/>
    <w:rsid w:val="005175A3"/>
    <w:rsid w:val="005F7238"/>
    <w:rsid w:val="006802A0"/>
    <w:rsid w:val="008B5F30"/>
    <w:rsid w:val="00C93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2D33EB-448A-4CC6-B07E-9C2B36ABF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B5F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152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5</cp:revision>
  <dcterms:created xsi:type="dcterms:W3CDTF">2015-03-05T14:11:00Z</dcterms:created>
  <dcterms:modified xsi:type="dcterms:W3CDTF">2017-06-10T19:50:00Z</dcterms:modified>
</cp:coreProperties>
</file>